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方正小标宋_GBK" w:hAnsi="方正小标宋_GBK" w:eastAsia="方正小标宋_GBK" w:cs="方正小标宋_GBK"/>
          <w:szCs w:val="44"/>
          <w:lang w:val="en-US" w:eastAsia="zh-CN"/>
        </w:rPr>
      </w:pPr>
      <w:r>
        <w:rPr>
          <w:rFonts w:hint="eastAsia"/>
          <w:lang w:val="en-US" w:eastAsia="zh-CN"/>
        </w:rPr>
        <w:t>新疆政法学院银龄教师待遇保障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补助标准：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每学年承担不少于64课时（纯课时）但少于128课时教学工作量的，税前补助标准为正高级职称10万元/年，副高级职称8万元/年；每学年承担超过64课时（纯课时）并超过128课时教学工作量的，税前补助标准为正高级职称20万元/年，副高级职称16万元/年。补助由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新疆政法学院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按月发放，寒暑假期间正常发放。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餐饮补助按照新疆政法学院管理规定执行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银龄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教师教学工作量按照《新疆政法学院教学工作量计算方法（试行）》有关规定执行。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新疆政法学院根据工作需要为在校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银龄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教师配备1-</w:t>
      </w:r>
      <w:r>
        <w:rPr>
          <w:rFonts w:hint="eastAsia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名助理教师。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新疆政法学院为在校工作</w:t>
      </w:r>
      <w:r>
        <w:rPr>
          <w:rFonts w:hint="eastAsia" w:cs="方正仿宋_GBK"/>
          <w:sz w:val="32"/>
          <w:szCs w:val="32"/>
          <w:lang w:val="en-US" w:eastAsia="zh-CN"/>
        </w:rPr>
        <w:t>的银龄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教师提供</w:t>
      </w:r>
      <w:r>
        <w:rPr>
          <w:rFonts w:hint="eastAsia" w:cs="方正仿宋_GBK"/>
          <w:sz w:val="32"/>
          <w:szCs w:val="32"/>
          <w:lang w:val="en-US" w:eastAsia="zh-CN"/>
        </w:rPr>
        <w:t>周转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住房</w:t>
      </w:r>
      <w:r>
        <w:rPr>
          <w:rFonts w:hint="eastAsia" w:cs="方正仿宋_GBK"/>
          <w:sz w:val="32"/>
          <w:szCs w:val="32"/>
          <w:lang w:val="en-US" w:eastAsia="zh-CN"/>
        </w:rPr>
        <w:t>或人才公寓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一套，配套设施齐全，供教师本人使用至聘期结束或协议终止，水、电、燃气、物业、暖气、网络等费用，由</w:t>
      </w:r>
      <w:r>
        <w:rPr>
          <w:rFonts w:hint="eastAsia" w:cs="方正仿宋_GBK"/>
          <w:sz w:val="32"/>
          <w:szCs w:val="32"/>
          <w:lang w:val="en-US" w:eastAsia="zh-CN"/>
        </w:rPr>
        <w:t>新疆政法学院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承担</w:t>
      </w:r>
      <w:r>
        <w:rPr>
          <w:rFonts w:hint="eastAsia" w:cs="方正仿宋_GBK"/>
          <w:sz w:val="32"/>
          <w:szCs w:val="32"/>
          <w:lang w:val="en-US" w:eastAsia="zh-CN"/>
        </w:rPr>
        <w:t>。夫妻双方均在新疆政法学院工作的，按职称较高者提供一套周转住房或人才公寓。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银龄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教师按学校相关规定正常</w:t>
      </w:r>
      <w:r>
        <w:rPr>
          <w:rFonts w:hint="eastAsia" w:cs="方正仿宋_GBK"/>
          <w:sz w:val="32"/>
          <w:szCs w:val="32"/>
          <w:lang w:val="en-US" w:eastAsia="zh-CN"/>
        </w:rPr>
        <w:t>享受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寒暑假</w:t>
      </w:r>
      <w:r>
        <w:rPr>
          <w:rFonts w:hint="eastAsia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每学年可报销本人2次新疆政法学院与原住地城市间往返交通费、中转住宿费</w:t>
      </w:r>
      <w:r>
        <w:rPr>
          <w:rFonts w:hint="eastAsia" w:cs="方正仿宋_GBK"/>
          <w:sz w:val="32"/>
          <w:szCs w:val="32"/>
          <w:lang w:val="en-US" w:eastAsia="zh-CN"/>
        </w:rPr>
        <w:t>（限1晚）。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未休假的，每学年新疆政法学院可报销1名家属1次学校与原住地城市间往返交通费</w:t>
      </w:r>
      <w:r>
        <w:rPr>
          <w:rFonts w:hint="eastAsia" w:cs="方正仿宋_GBK"/>
          <w:sz w:val="32"/>
          <w:szCs w:val="32"/>
          <w:lang w:val="en-US" w:eastAsia="zh-CN"/>
        </w:rPr>
        <w:t>、中转住宿费（限1晚）。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交通费</w:t>
      </w:r>
      <w:r>
        <w:rPr>
          <w:rFonts w:hint="eastAsia" w:cs="方正仿宋_GBK"/>
          <w:sz w:val="32"/>
          <w:szCs w:val="32"/>
          <w:lang w:val="en-US" w:eastAsia="zh-CN"/>
        </w:rPr>
        <w:t>、住宿费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标准按学校财务管理的相关规定执行。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新疆政法学院为在校工作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银龄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教师购买意外保险；聘用期间因病因伤发生医疗费用的，按本人医疗关系和有关规定办理。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援派学校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提供派出前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银龄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教师体检费，不能提供的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由</w:t>
      </w:r>
      <w:r>
        <w:rPr>
          <w:rFonts w:hint="eastAsia" w:cs="方正仿宋_GBK"/>
          <w:sz w:val="32"/>
          <w:szCs w:val="32"/>
          <w:lang w:val="en-US" w:eastAsia="zh-CN"/>
        </w:rPr>
        <w:t>银龄教师个人自理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银龄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教师在校工作期间，享受新疆政法学院同类同级别人员培训、出差、体检等福利待遇。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2Y0MmQxM2YzNTU0ZTI3NzQ1MzYxMjc5ZDBkZGMifQ=="/>
  </w:docVars>
  <w:rsids>
    <w:rsidRoot w:val="00000000"/>
    <w:rsid w:val="0043099E"/>
    <w:rsid w:val="009767FE"/>
    <w:rsid w:val="01431E20"/>
    <w:rsid w:val="02C44E0D"/>
    <w:rsid w:val="03E372CE"/>
    <w:rsid w:val="058758AD"/>
    <w:rsid w:val="06B238FA"/>
    <w:rsid w:val="081F60C8"/>
    <w:rsid w:val="08406CE4"/>
    <w:rsid w:val="09551B86"/>
    <w:rsid w:val="099A70F3"/>
    <w:rsid w:val="0D6D057B"/>
    <w:rsid w:val="0FB51FF8"/>
    <w:rsid w:val="10944070"/>
    <w:rsid w:val="13131232"/>
    <w:rsid w:val="145F04F1"/>
    <w:rsid w:val="170B2BB3"/>
    <w:rsid w:val="17D37724"/>
    <w:rsid w:val="192D5062"/>
    <w:rsid w:val="1AA2687B"/>
    <w:rsid w:val="1B5C7426"/>
    <w:rsid w:val="1B7F3925"/>
    <w:rsid w:val="1BCC743A"/>
    <w:rsid w:val="1E096541"/>
    <w:rsid w:val="21556F04"/>
    <w:rsid w:val="22CF718A"/>
    <w:rsid w:val="256E4977"/>
    <w:rsid w:val="25C44658"/>
    <w:rsid w:val="25CB1E8B"/>
    <w:rsid w:val="28F47B14"/>
    <w:rsid w:val="29673C78"/>
    <w:rsid w:val="2C8965FC"/>
    <w:rsid w:val="2CE57E10"/>
    <w:rsid w:val="2DAA05D8"/>
    <w:rsid w:val="2E5A4CDA"/>
    <w:rsid w:val="2F0F407D"/>
    <w:rsid w:val="2F3B76F0"/>
    <w:rsid w:val="31602846"/>
    <w:rsid w:val="31F6028F"/>
    <w:rsid w:val="32E64C78"/>
    <w:rsid w:val="33114C55"/>
    <w:rsid w:val="342015F4"/>
    <w:rsid w:val="34B77F29"/>
    <w:rsid w:val="351B36D3"/>
    <w:rsid w:val="35FB4B84"/>
    <w:rsid w:val="367E5D03"/>
    <w:rsid w:val="3C481222"/>
    <w:rsid w:val="3E2A24AC"/>
    <w:rsid w:val="3FF83425"/>
    <w:rsid w:val="411A1113"/>
    <w:rsid w:val="42172036"/>
    <w:rsid w:val="436D4129"/>
    <w:rsid w:val="4479123F"/>
    <w:rsid w:val="4746716B"/>
    <w:rsid w:val="48256D81"/>
    <w:rsid w:val="488E0DCA"/>
    <w:rsid w:val="49C64593"/>
    <w:rsid w:val="4C390D6D"/>
    <w:rsid w:val="4D93478D"/>
    <w:rsid w:val="4E367708"/>
    <w:rsid w:val="50A32F39"/>
    <w:rsid w:val="50F15383"/>
    <w:rsid w:val="551910FB"/>
    <w:rsid w:val="55CA7783"/>
    <w:rsid w:val="57B420FD"/>
    <w:rsid w:val="592C71A3"/>
    <w:rsid w:val="5A094650"/>
    <w:rsid w:val="5A89319F"/>
    <w:rsid w:val="5B3F5F54"/>
    <w:rsid w:val="5DBE742A"/>
    <w:rsid w:val="5E4A533B"/>
    <w:rsid w:val="5E5732CD"/>
    <w:rsid w:val="5FA36AB1"/>
    <w:rsid w:val="60583D40"/>
    <w:rsid w:val="606452A2"/>
    <w:rsid w:val="618B3CA1"/>
    <w:rsid w:val="61A44D62"/>
    <w:rsid w:val="6232267A"/>
    <w:rsid w:val="62E23D94"/>
    <w:rsid w:val="63161C90"/>
    <w:rsid w:val="636724EC"/>
    <w:rsid w:val="63827325"/>
    <w:rsid w:val="6632293D"/>
    <w:rsid w:val="672C51A3"/>
    <w:rsid w:val="689F6284"/>
    <w:rsid w:val="693D1F6E"/>
    <w:rsid w:val="69FE523A"/>
    <w:rsid w:val="6A266C5C"/>
    <w:rsid w:val="6C757CDC"/>
    <w:rsid w:val="6D2F716E"/>
    <w:rsid w:val="6D886F38"/>
    <w:rsid w:val="6E486BBF"/>
    <w:rsid w:val="6F782049"/>
    <w:rsid w:val="7007308C"/>
    <w:rsid w:val="70222496"/>
    <w:rsid w:val="720D425E"/>
    <w:rsid w:val="72D80D10"/>
    <w:rsid w:val="761E6A3A"/>
    <w:rsid w:val="767D1E5F"/>
    <w:rsid w:val="7891330C"/>
    <w:rsid w:val="793B5B55"/>
    <w:rsid w:val="79EE0E19"/>
    <w:rsid w:val="7A631E00"/>
    <w:rsid w:val="7EB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="130" w:afterLines="13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jc w:val="both"/>
      <w:outlineLvl w:val="1"/>
    </w:pPr>
    <w:rPr>
      <w:rFonts w:ascii="Arial" w:hAnsi="Arial" w:eastAsia="方正黑体_GBK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652</Characters>
  <Lines>0</Lines>
  <Paragraphs>0</Paragraphs>
  <TotalTime>4</TotalTime>
  <ScaleCrop>false</ScaleCrop>
  <LinksUpToDate>false</LinksUpToDate>
  <CharactersWithSpaces>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2022-08-25T04:46:00Z</dcterms:created>
  <dc:creator>Acer</dc:creator>
  <cp:lastModifiedBy>追求卓越</cp:lastModifiedBy>
  <cp:lastPrinted>2023-09-12T04:32:00Z</cp:lastPrinted>
  <dcterms:modified xsi:type="dcterms:W3CDTF">2024-06-04T09:22:53Z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4039FF48082045A783D49A9B7080EA2D</vt:lpwstr>
  </property>
</Properties>
</file>